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ind w:left="240" w:hanging="240" w:hangingChars="10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ind w:left="240" w:hanging="240" w:hangingChars="10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誓約書</w:t>
      </w:r>
    </w:p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210" w:left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阪南市長　水野　謙二　あて</w:t>
      </w:r>
    </w:p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210" w:left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私は、災害用備蓄食の提供に伴い、下記の事項を厳守することを誓約いたします。</w:t>
      </w:r>
    </w:p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ind w:left="240" w:hanging="240" w:hangingChars="10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１．賞味期限内に活用し、食品を廃棄しないこと。</w:t>
      </w:r>
    </w:p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２．防災啓発を目的とした活用を行い、営利的、宗教的、政治的目的での利用をしないこと。</w:t>
      </w:r>
    </w:p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３．阪南市暴力団排除条例第２条に定義される者、及びその者と密接な関係でないこと。</w:t>
      </w:r>
    </w:p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４．配布を行うまでは、保存方法等を守った適切な管理に努め、配布時は配布者に対し、食料アレルギーの有無を確認した上で配布をすること。</w:t>
      </w:r>
    </w:p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５．配布した災害用備蓄食を転売しないこと。</w:t>
      </w:r>
    </w:p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６．使用によって発生した事柄についての一切の責任は、代表者が負うこと。</w:t>
      </w:r>
    </w:p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　　　年　　　　月　　　　日</w:t>
      </w:r>
    </w:p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240" w:hanging="240" w:hanging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4965" w:leftChars="2250" w:hanging="240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企業・団体名：</w:t>
      </w:r>
    </w:p>
    <w:p>
      <w:pPr>
        <w:pStyle w:val="0"/>
        <w:ind w:left="4965" w:leftChars="2250" w:hanging="240" w:hanging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4965" w:leftChars="2250" w:hanging="240" w:hanging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4965" w:leftChars="2250" w:hanging="240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代表者氏名　：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216</TotalTime>
  <Pages>1</Pages>
  <Words>0</Words>
  <Characters>293</Characters>
  <Application>JUST Note</Application>
  <Lines>35</Lines>
  <Paragraphs>14</Paragraphs>
  <CharactersWithSpaces>330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2024-10-02T05:49:00Z</dcterms:created>
  <dcterms:modified xsi:type="dcterms:W3CDTF">2024-10-10T05:49:24Z</dcterms:modified>
  <cp:revision>4</cp:revision>
</cp:coreProperties>
</file>