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C91" w:rsidRPr="00BC56DB" w:rsidRDefault="00274F45" w:rsidP="00F414A8">
      <w:pPr>
        <w:jc w:val="center"/>
        <w:rPr>
          <w:rFonts w:ascii="ＭＳ ゴシック" w:eastAsia="ＭＳ ゴシック" w:hAnsi="ＭＳ ゴシック"/>
          <w:b/>
          <w:bCs/>
          <w:sz w:val="24"/>
          <w:szCs w:val="24"/>
        </w:rPr>
      </w:pPr>
      <w:r w:rsidRPr="00BC56DB">
        <w:rPr>
          <w:rFonts w:ascii="ＭＳ ゴシック" w:eastAsia="ＭＳ ゴシック" w:hAnsi="ＭＳ ゴシック" w:hint="eastAsia"/>
          <w:b/>
          <w:bCs/>
          <w:sz w:val="24"/>
          <w:szCs w:val="24"/>
        </w:rPr>
        <w:t>売上高状況内訳書</w:t>
      </w:r>
    </w:p>
    <w:p w:rsidR="00274F45" w:rsidRPr="00F414A8" w:rsidRDefault="00274F45">
      <w:pPr>
        <w:rPr>
          <w:rFonts w:ascii="ＭＳ ゴシック" w:eastAsia="ＭＳ ゴシック" w:hAnsi="ＭＳ ゴシック"/>
          <w:sz w:val="22"/>
        </w:rPr>
      </w:pPr>
    </w:p>
    <w:p w:rsidR="00274F45" w:rsidRPr="00F414A8" w:rsidRDefault="00274F45">
      <w:pPr>
        <w:rPr>
          <w:rFonts w:ascii="ＭＳ ゴシック" w:eastAsia="ＭＳ ゴシック" w:hAnsi="ＭＳ ゴシック"/>
          <w:sz w:val="22"/>
        </w:rPr>
      </w:pPr>
      <w:r w:rsidRPr="00F414A8">
        <w:rPr>
          <w:rFonts w:ascii="ＭＳ ゴシック" w:eastAsia="ＭＳ ゴシック" w:hAnsi="ＭＳ ゴシック" w:hint="eastAsia"/>
          <w:sz w:val="22"/>
        </w:rPr>
        <w:t>１．</w:t>
      </w:r>
      <w:r w:rsidR="00F34AA4" w:rsidRPr="00F414A8">
        <w:rPr>
          <w:rFonts w:ascii="ＭＳ ゴシック" w:eastAsia="ＭＳ ゴシック" w:hAnsi="ＭＳ ゴシック" w:hint="eastAsia"/>
          <w:sz w:val="22"/>
          <w:u w:val="dash"/>
        </w:rPr>
        <w:t xml:space="preserve">　　　　　　　　</w:t>
      </w:r>
      <w:r w:rsidR="00F34AA4" w:rsidRPr="00F414A8">
        <w:rPr>
          <w:rFonts w:ascii="ＭＳ ゴシック" w:eastAsia="ＭＳ ゴシック" w:hAnsi="ＭＳ ゴシック" w:hint="eastAsia"/>
          <w:sz w:val="22"/>
        </w:rPr>
        <w:t>に関連する</w:t>
      </w:r>
      <w:r w:rsidRPr="00F414A8">
        <w:rPr>
          <w:rFonts w:ascii="ＭＳ ゴシック" w:eastAsia="ＭＳ ゴシック" w:hAnsi="ＭＳ ゴシック" w:hint="eastAsia"/>
          <w:sz w:val="22"/>
        </w:rPr>
        <w:t>取引依存度</w:t>
      </w:r>
    </w:p>
    <w:p w:rsidR="00274F45" w:rsidRPr="00F414A8" w:rsidRDefault="00274F45" w:rsidP="00471106">
      <w:pPr>
        <w:ind w:firstLineChars="100" w:firstLine="220"/>
        <w:rPr>
          <w:rFonts w:ascii="ＭＳ ゴシック" w:eastAsia="ＭＳ ゴシック" w:hAnsi="ＭＳ ゴシック"/>
          <w:sz w:val="22"/>
        </w:rPr>
      </w:pPr>
      <w:r w:rsidRPr="00F414A8">
        <w:rPr>
          <w:rFonts w:ascii="ＭＳ ゴシック" w:eastAsia="ＭＳ ゴシック" w:hAnsi="ＭＳ ゴシック" w:hint="eastAsia"/>
          <w:sz w:val="22"/>
        </w:rPr>
        <w:t>令和　　年　　月　　日～令和　　年　　月　　日</w:t>
      </w:r>
      <w:r w:rsidR="00471106" w:rsidRPr="00F414A8">
        <w:rPr>
          <w:rFonts w:ascii="ＭＳ ゴシック" w:eastAsia="ＭＳ ゴシック" w:hAnsi="ＭＳ ゴシック" w:hint="eastAsia"/>
          <w:sz w:val="22"/>
        </w:rPr>
        <w:t>（概ね６か月または１年間）</w:t>
      </w:r>
    </w:p>
    <w:p w:rsidR="00F34AA4" w:rsidRPr="00F414A8" w:rsidRDefault="00F34AA4" w:rsidP="00471106">
      <w:pPr>
        <w:ind w:firstLineChars="100" w:firstLine="220"/>
        <w:rPr>
          <w:rFonts w:ascii="ＭＳ ゴシック" w:eastAsia="ＭＳ ゴシック" w:hAnsi="ＭＳ ゴシック"/>
          <w:sz w:val="22"/>
        </w:rPr>
      </w:pPr>
      <w:r w:rsidRPr="00F414A8">
        <w:rPr>
          <w:rFonts w:ascii="ＭＳ ゴシック" w:eastAsia="ＭＳ ゴシック" w:hAnsi="ＭＳ ゴシック" w:hint="eastAsia"/>
          <w:sz w:val="22"/>
        </w:rPr>
        <w:t>全取引額【Ｂ】</w:t>
      </w:r>
      <w:r w:rsidRPr="00F414A8">
        <w:rPr>
          <w:rFonts w:ascii="ＭＳ ゴシック" w:eastAsia="ＭＳ ゴシック" w:hAnsi="ＭＳ ゴシック" w:hint="eastAsia"/>
          <w:sz w:val="22"/>
          <w:u w:val="single"/>
        </w:rPr>
        <w:t xml:space="preserve">　　　　　　　　　円</w:t>
      </w:r>
    </w:p>
    <w:p w:rsidR="00F34AA4" w:rsidRPr="00F414A8" w:rsidRDefault="00F34AA4" w:rsidP="00471106">
      <w:pPr>
        <w:ind w:firstLineChars="100" w:firstLine="220"/>
        <w:rPr>
          <w:rFonts w:ascii="ＭＳ ゴシック" w:eastAsia="ＭＳ ゴシック" w:hAnsi="ＭＳ ゴシック"/>
          <w:sz w:val="22"/>
          <w:u w:val="single"/>
        </w:rPr>
      </w:pPr>
      <w:r w:rsidRPr="00F414A8">
        <w:rPr>
          <w:rFonts w:ascii="ＭＳ ゴシック" w:eastAsia="ＭＳ ゴシック" w:hAnsi="ＭＳ ゴシック" w:hint="eastAsia"/>
          <w:sz w:val="22"/>
        </w:rPr>
        <w:t xml:space="preserve">うち　</w:t>
      </w:r>
      <w:r w:rsidRPr="00F414A8">
        <w:rPr>
          <w:rFonts w:ascii="ＭＳ ゴシック" w:eastAsia="ＭＳ ゴシック" w:hAnsi="ＭＳ ゴシック" w:hint="eastAsia"/>
          <w:sz w:val="22"/>
          <w:u w:val="dash"/>
        </w:rPr>
        <w:t xml:space="preserve">　　　　　　　　</w:t>
      </w:r>
      <w:r w:rsidRPr="00F414A8">
        <w:rPr>
          <w:rFonts w:ascii="ＭＳ ゴシック" w:eastAsia="ＭＳ ゴシック" w:hAnsi="ＭＳ ゴシック" w:hint="eastAsia"/>
          <w:sz w:val="22"/>
        </w:rPr>
        <w:t>関連【Ａ】</w:t>
      </w:r>
      <w:r w:rsidRPr="00F414A8">
        <w:rPr>
          <w:rFonts w:ascii="ＭＳ ゴシック" w:eastAsia="ＭＳ ゴシック" w:hAnsi="ＭＳ ゴシック" w:hint="eastAsia"/>
          <w:sz w:val="22"/>
          <w:u w:val="single"/>
        </w:rPr>
        <w:t xml:space="preserve">　　　　　　　　　円</w:t>
      </w:r>
    </w:p>
    <w:p w:rsidR="00F34AA4" w:rsidRPr="00FF4633" w:rsidRDefault="00FF4633">
      <w:pPr>
        <w:rPr>
          <w:rFonts w:ascii="ＭＳ ゴシック" w:eastAsia="ＭＳ ゴシック" w:hAnsi="ＭＳ ゴシック"/>
          <w:sz w:val="22"/>
          <w:u w:val="single"/>
        </w:rPr>
      </w:pPr>
      <w:r w:rsidRPr="00FF463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FF4633">
        <w:rPr>
          <w:rFonts w:ascii="ＭＳ ゴシック" w:eastAsia="ＭＳ ゴシック" w:hAnsi="ＭＳ ゴシック" w:hint="eastAsia"/>
          <w:sz w:val="22"/>
          <w:u w:val="single"/>
        </w:rPr>
        <w:t xml:space="preserve">取引依存度：（Ａ／Ｂ）×100＝　　</w:t>
      </w:r>
      <w:r>
        <w:rPr>
          <w:rFonts w:ascii="ＭＳ ゴシック" w:eastAsia="ＭＳ ゴシック" w:hAnsi="ＭＳ ゴシック" w:hint="eastAsia"/>
          <w:sz w:val="22"/>
          <w:u w:val="single"/>
        </w:rPr>
        <w:t xml:space="preserve">　</w:t>
      </w:r>
      <w:r w:rsidRPr="00FF4633">
        <w:rPr>
          <w:rFonts w:ascii="ＭＳ ゴシック" w:eastAsia="ＭＳ ゴシック" w:hAnsi="ＭＳ ゴシック" w:hint="eastAsia"/>
          <w:sz w:val="22"/>
          <w:u w:val="single"/>
        </w:rPr>
        <w:t xml:space="preserve">　　％（</w:t>
      </w:r>
      <w:r w:rsidR="00B0186A">
        <w:rPr>
          <w:rFonts w:ascii="ＭＳ ゴシック" w:eastAsia="ＭＳ ゴシック" w:hAnsi="ＭＳ ゴシック" w:hint="eastAsia"/>
          <w:sz w:val="22"/>
          <w:u w:val="single"/>
        </w:rPr>
        <w:t>≧</w:t>
      </w:r>
      <w:r w:rsidRPr="00FF4633">
        <w:rPr>
          <w:rFonts w:ascii="ＭＳ ゴシック" w:eastAsia="ＭＳ ゴシック" w:hAnsi="ＭＳ ゴシック" w:hint="eastAsia"/>
          <w:sz w:val="22"/>
          <w:u w:val="single"/>
        </w:rPr>
        <w:t>20％）</w:t>
      </w:r>
    </w:p>
    <w:p w:rsidR="00FF4633" w:rsidRPr="00F414A8" w:rsidRDefault="00FF4633">
      <w:pPr>
        <w:rPr>
          <w:rFonts w:ascii="ＭＳ ゴシック" w:eastAsia="ＭＳ ゴシック" w:hAnsi="ＭＳ ゴシック"/>
          <w:sz w:val="22"/>
          <w:u w:val="single"/>
        </w:rPr>
      </w:pPr>
    </w:p>
    <w:p w:rsidR="00F34AA4" w:rsidRPr="00F414A8" w:rsidRDefault="0047724F">
      <w:pPr>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6432" behindDoc="0" locked="0" layoutInCell="1" allowOverlap="1" wp14:anchorId="6DD1D9EE" wp14:editId="26A25E66">
                <wp:simplePos x="0" y="0"/>
                <wp:positionH relativeFrom="column">
                  <wp:posOffset>3464560</wp:posOffset>
                </wp:positionH>
                <wp:positionV relativeFrom="paragraph">
                  <wp:posOffset>69850</wp:posOffset>
                </wp:positionV>
                <wp:extent cx="5334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 cy="314325"/>
                        </a:xfrm>
                        <a:prstGeom prst="rect">
                          <a:avLst/>
                        </a:prstGeom>
                        <a:noFill/>
                        <a:ln w="6350">
                          <a:noFill/>
                        </a:ln>
                      </wps:spPr>
                      <wps:txbx>
                        <w:txbxContent>
                          <w:p w:rsidR="0047724F" w:rsidRPr="00F414A8" w:rsidRDefault="0047724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1D9EE" id="_x0000_t202" coordsize="21600,21600" o:spt="202" path="m,l,21600r21600,l21600,xe">
                <v:stroke joinstyle="miter"/>
                <v:path gradientshapeok="t" o:connecttype="rect"/>
              </v:shapetype>
              <v:shape id="テキスト ボックス 2" o:spid="_x0000_s1026" type="#_x0000_t202" style="position:absolute;left:0;text-align:left;margin-left:272.8pt;margin-top:5.5pt;width:42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" filled="f" stroked="f" strokeweight=".5pt">
                <v:textbox>
                  <w:txbxContent>
                    <w:p w:rsidR="0047724F" w:rsidRPr="00F414A8" w:rsidRDefault="0047724F">
                      <w:pPr>
                        <w:rPr>
                          <w:rFonts w:ascii="ＭＳ ゴシック" w:eastAsia="ＭＳ ゴシック" w:hAnsi="ＭＳ ゴシック"/>
                        </w:rPr>
                      </w:pPr>
                    </w:p>
                  </w:txbxContent>
                </v:textbox>
              </v:shape>
            </w:pict>
          </mc:Fallback>
        </mc:AlternateContent>
      </w:r>
      <w:r w:rsidR="00F34AA4" w:rsidRPr="00F414A8">
        <w:rPr>
          <w:rFonts w:ascii="ＭＳ ゴシック" w:eastAsia="ＭＳ ゴシック" w:hAnsi="ＭＳ ゴシック" w:hint="eastAsia"/>
          <w:sz w:val="22"/>
        </w:rPr>
        <w:t>２.売上高</w:t>
      </w:r>
      <w:r w:rsidR="00DB7515">
        <w:rPr>
          <w:rFonts w:ascii="ＭＳ ゴシック" w:eastAsia="ＭＳ ゴシック" w:hAnsi="ＭＳ ゴシック" w:hint="eastAsia"/>
          <w:sz w:val="22"/>
        </w:rPr>
        <w:t>等</w:t>
      </w:r>
    </w:p>
    <w:p w:rsidR="00F34AA4" w:rsidRPr="00F414A8" w:rsidRDefault="00F34AA4">
      <w:pPr>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838"/>
        <w:gridCol w:w="3800"/>
        <w:gridCol w:w="2856"/>
      </w:tblGrid>
      <w:tr w:rsidR="0047724F" w:rsidRPr="00F414A8" w:rsidTr="0047724F">
        <w:tc>
          <w:tcPr>
            <w:tcW w:w="1838" w:type="dxa"/>
          </w:tcPr>
          <w:p w:rsidR="0047724F" w:rsidRPr="00F414A8" w:rsidRDefault="0047724F">
            <w:pPr>
              <w:rPr>
                <w:rFonts w:ascii="ＭＳ ゴシック" w:eastAsia="ＭＳ ゴシック" w:hAnsi="ＭＳ ゴシック"/>
                <w:sz w:val="22"/>
              </w:rPr>
            </w:pPr>
            <w:bookmarkStart w:id="0" w:name="_Hlk153269092"/>
            <w:r w:rsidRPr="00F414A8">
              <w:rPr>
                <w:rFonts w:ascii="ＭＳ ゴシック" w:eastAsia="ＭＳ ゴシック" w:hAnsi="ＭＳ ゴシック" w:hint="eastAsia"/>
                <w:sz w:val="22"/>
              </w:rPr>
              <w:t xml:space="preserve"> </w:t>
            </w:r>
            <w:r w:rsidRPr="00F414A8">
              <w:rPr>
                <w:rFonts w:ascii="ＭＳ ゴシック" w:eastAsia="ＭＳ ゴシック" w:hAnsi="ＭＳ ゴシック"/>
                <w:sz w:val="22"/>
              </w:rPr>
              <w:t xml:space="preserve">  </w:t>
            </w:r>
          </w:p>
        </w:tc>
        <w:tc>
          <w:tcPr>
            <w:tcW w:w="3800" w:type="dxa"/>
          </w:tcPr>
          <w:p w:rsidR="0047724F" w:rsidRPr="00F414A8" w:rsidRDefault="0047724F" w:rsidP="00F34AA4">
            <w:pPr>
              <w:jc w:val="center"/>
              <w:rPr>
                <w:rFonts w:ascii="ＭＳ ゴシック" w:eastAsia="ＭＳ ゴシック" w:hAnsi="ＭＳ ゴシック"/>
                <w:sz w:val="22"/>
              </w:rPr>
            </w:pPr>
          </w:p>
        </w:tc>
        <w:tc>
          <w:tcPr>
            <w:tcW w:w="2856" w:type="dxa"/>
          </w:tcPr>
          <w:p w:rsidR="0047724F" w:rsidRPr="00F414A8" w:rsidRDefault="0047724F" w:rsidP="00F34AA4">
            <w:pPr>
              <w:jc w:val="center"/>
              <w:rPr>
                <w:rFonts w:ascii="ＭＳ ゴシック" w:eastAsia="ＭＳ ゴシック" w:hAnsi="ＭＳ ゴシック"/>
                <w:sz w:val="22"/>
              </w:rPr>
            </w:pPr>
            <w:r w:rsidRPr="00F414A8">
              <w:rPr>
                <w:rFonts w:ascii="ＭＳ ゴシック" w:eastAsia="ＭＳ ゴシック" w:hAnsi="ＭＳ ゴシック" w:hint="eastAsia"/>
                <w:sz w:val="22"/>
              </w:rPr>
              <w:t>売上高等</w:t>
            </w:r>
          </w:p>
        </w:tc>
      </w:tr>
      <w:tr w:rsidR="0047724F" w:rsidRPr="00F414A8" w:rsidTr="0047724F">
        <w:tc>
          <w:tcPr>
            <w:tcW w:w="1838" w:type="dxa"/>
          </w:tcPr>
          <w:p w:rsidR="0047724F" w:rsidRPr="00F414A8" w:rsidRDefault="0047724F">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年　　月</w:t>
            </w:r>
          </w:p>
        </w:tc>
        <w:tc>
          <w:tcPr>
            <w:tcW w:w="3800" w:type="dxa"/>
          </w:tcPr>
          <w:p w:rsidR="0047724F" w:rsidRPr="00F414A8" w:rsidRDefault="0047724F">
            <w:pPr>
              <w:rPr>
                <w:rFonts w:ascii="ＭＳ ゴシック" w:eastAsia="ＭＳ ゴシック" w:hAnsi="ＭＳ ゴシック"/>
                <w:sz w:val="22"/>
              </w:rPr>
            </w:pPr>
            <w:r w:rsidRPr="00F414A8">
              <w:rPr>
                <w:rFonts w:ascii="ＭＳ ゴシック" w:eastAsia="ＭＳ ゴシック" w:hAnsi="ＭＳ ゴシック" w:hint="eastAsia"/>
                <w:sz w:val="22"/>
              </w:rPr>
              <w:t>最近</w:t>
            </w:r>
            <w:r w:rsidR="00FF4633">
              <w:rPr>
                <w:rFonts w:ascii="ＭＳ ゴシック" w:eastAsia="ＭＳ ゴシック" w:hAnsi="ＭＳ ゴシック" w:hint="eastAsia"/>
                <w:sz w:val="22"/>
              </w:rPr>
              <w:t>1</w:t>
            </w:r>
            <w:r w:rsidRPr="00F414A8">
              <w:rPr>
                <w:rFonts w:ascii="ＭＳ ゴシック" w:eastAsia="ＭＳ ゴシック" w:hAnsi="ＭＳ ゴシック" w:hint="eastAsia"/>
                <w:sz w:val="22"/>
              </w:rPr>
              <w:t>か月の実績…【Ｃ】</w:t>
            </w:r>
          </w:p>
        </w:tc>
        <w:tc>
          <w:tcPr>
            <w:tcW w:w="2856" w:type="dxa"/>
          </w:tcPr>
          <w:p w:rsidR="0047724F" w:rsidRPr="00F414A8" w:rsidRDefault="0047724F">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円</w:t>
            </w:r>
          </w:p>
        </w:tc>
      </w:tr>
      <w:tr w:rsidR="0047724F" w:rsidRPr="00F414A8" w:rsidTr="008B177D">
        <w:tc>
          <w:tcPr>
            <w:tcW w:w="1838" w:type="dxa"/>
          </w:tcPr>
          <w:p w:rsidR="0047724F" w:rsidRPr="00F414A8" w:rsidRDefault="0047724F">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年　　月</w:t>
            </w:r>
          </w:p>
        </w:tc>
        <w:tc>
          <w:tcPr>
            <w:tcW w:w="3800" w:type="dxa"/>
            <w:vMerge w:val="restart"/>
            <w:vAlign w:val="center"/>
          </w:tcPr>
          <w:p w:rsidR="0047724F" w:rsidRPr="0047724F" w:rsidRDefault="0047724F" w:rsidP="0047724F">
            <w:pPr>
              <w:rPr>
                <w:rFonts w:ascii="ＭＳ ゴシック" w:eastAsia="ＭＳ ゴシック" w:hAnsi="ＭＳ ゴシック"/>
              </w:rPr>
            </w:pPr>
            <w:r w:rsidRPr="00F414A8">
              <w:rPr>
                <w:rFonts w:ascii="ＭＳ ゴシック" w:eastAsia="ＭＳ ゴシック" w:hAnsi="ＭＳ ゴシック" w:hint="eastAsia"/>
                <w:sz w:val="22"/>
              </w:rPr>
              <w:t>その後</w:t>
            </w:r>
            <w:r w:rsidR="00FF4633">
              <w:rPr>
                <w:rFonts w:ascii="ＭＳ ゴシック" w:eastAsia="ＭＳ ゴシック" w:hAnsi="ＭＳ ゴシック" w:hint="eastAsia"/>
                <w:sz w:val="22"/>
              </w:rPr>
              <w:t>2</w:t>
            </w:r>
            <w:r w:rsidRPr="00F414A8">
              <w:rPr>
                <w:rFonts w:ascii="ＭＳ ゴシック" w:eastAsia="ＭＳ ゴシック" w:hAnsi="ＭＳ ゴシック" w:hint="eastAsia"/>
                <w:sz w:val="22"/>
              </w:rPr>
              <w:t>か月の見込み</w:t>
            </w:r>
            <w:r>
              <w:rPr>
                <w:rFonts w:ascii="ＭＳ ゴシック" w:eastAsia="ＭＳ ゴシック" w:hAnsi="ＭＳ ゴシック" w:hint="eastAsia"/>
                <w:sz w:val="22"/>
              </w:rPr>
              <w:t>…</w:t>
            </w:r>
            <w:r>
              <w:rPr>
                <w:rFonts w:ascii="ＭＳ ゴシック" w:eastAsia="ＭＳ ゴシック" w:hAnsi="ＭＳ ゴシック" w:hint="eastAsia"/>
              </w:rPr>
              <w:t>【Ｅ】</w:t>
            </w:r>
          </w:p>
        </w:tc>
        <w:tc>
          <w:tcPr>
            <w:tcW w:w="2856" w:type="dxa"/>
          </w:tcPr>
          <w:p w:rsidR="0047724F" w:rsidRPr="00F414A8" w:rsidRDefault="0047724F" w:rsidP="00E041AA">
            <w:pPr>
              <w:ind w:firstLineChars="1100" w:firstLine="2420"/>
              <w:rPr>
                <w:rFonts w:ascii="ＭＳ ゴシック" w:eastAsia="ＭＳ ゴシック" w:hAnsi="ＭＳ ゴシック"/>
                <w:sz w:val="22"/>
              </w:rPr>
            </w:pPr>
            <w:r w:rsidRPr="00F414A8">
              <w:rPr>
                <w:rFonts w:ascii="ＭＳ ゴシック" w:eastAsia="ＭＳ ゴシック" w:hAnsi="ＭＳ ゴシック" w:hint="eastAsia"/>
                <w:sz w:val="22"/>
              </w:rPr>
              <w:t>円</w:t>
            </w:r>
          </w:p>
        </w:tc>
      </w:tr>
      <w:tr w:rsidR="0047724F" w:rsidRPr="00F414A8" w:rsidTr="0047724F">
        <w:tc>
          <w:tcPr>
            <w:tcW w:w="1838" w:type="dxa"/>
          </w:tcPr>
          <w:p w:rsidR="0047724F" w:rsidRPr="00F414A8" w:rsidRDefault="0047724F">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年　　月</w:t>
            </w:r>
          </w:p>
        </w:tc>
        <w:tc>
          <w:tcPr>
            <w:tcW w:w="3800" w:type="dxa"/>
            <w:vMerge/>
          </w:tcPr>
          <w:p w:rsidR="0047724F" w:rsidRPr="00F414A8" w:rsidRDefault="0047724F">
            <w:pPr>
              <w:rPr>
                <w:rFonts w:ascii="ＭＳ ゴシック" w:eastAsia="ＭＳ ゴシック" w:hAnsi="ＭＳ ゴシック"/>
                <w:sz w:val="22"/>
              </w:rPr>
            </w:pPr>
          </w:p>
        </w:tc>
        <w:tc>
          <w:tcPr>
            <w:tcW w:w="2856" w:type="dxa"/>
          </w:tcPr>
          <w:p w:rsidR="0047724F" w:rsidRPr="00F414A8" w:rsidRDefault="0047724F">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円</w:t>
            </w:r>
          </w:p>
        </w:tc>
      </w:tr>
      <w:tr w:rsidR="008B177D" w:rsidRPr="00F414A8" w:rsidTr="00652C6F">
        <w:tc>
          <w:tcPr>
            <w:tcW w:w="5638" w:type="dxa"/>
            <w:gridSpan w:val="2"/>
          </w:tcPr>
          <w:p w:rsidR="008B177D" w:rsidRPr="00F414A8" w:rsidRDefault="008B177D" w:rsidP="008B177D">
            <w:pPr>
              <w:jc w:val="center"/>
              <w:rPr>
                <w:rFonts w:ascii="ＭＳ ゴシック" w:eastAsia="ＭＳ ゴシック" w:hAnsi="ＭＳ ゴシック"/>
                <w:sz w:val="22"/>
              </w:rPr>
            </w:pPr>
            <w:r w:rsidRPr="00F414A8">
              <w:rPr>
                <w:rFonts w:ascii="ＭＳ ゴシック" w:eastAsia="ＭＳ ゴシック" w:hAnsi="ＭＳ ゴシック" w:hint="eastAsia"/>
                <w:sz w:val="22"/>
              </w:rPr>
              <w:t>合計</w:t>
            </w:r>
          </w:p>
        </w:tc>
        <w:tc>
          <w:tcPr>
            <w:tcW w:w="2856" w:type="dxa"/>
          </w:tcPr>
          <w:p w:rsidR="008B177D" w:rsidRPr="00F414A8" w:rsidRDefault="008B177D">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円</w:t>
            </w:r>
          </w:p>
        </w:tc>
      </w:tr>
      <w:bookmarkEnd w:id="0"/>
    </w:tbl>
    <w:p w:rsidR="00522C7A" w:rsidRDefault="00522C7A">
      <w:pPr>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838"/>
        <w:gridCol w:w="3800"/>
        <w:gridCol w:w="2856"/>
      </w:tblGrid>
      <w:tr w:rsidR="008B177D" w:rsidRPr="00F414A8" w:rsidTr="00694BEC">
        <w:tc>
          <w:tcPr>
            <w:tcW w:w="1838" w:type="dxa"/>
          </w:tcPr>
          <w:p w:rsidR="008B177D" w:rsidRPr="00F414A8"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w:t>
            </w:r>
            <w:r w:rsidRPr="00F414A8">
              <w:rPr>
                <w:rFonts w:ascii="ＭＳ ゴシック" w:eastAsia="ＭＳ ゴシック" w:hAnsi="ＭＳ ゴシック"/>
                <w:sz w:val="22"/>
              </w:rPr>
              <w:t xml:space="preserve">  </w:t>
            </w:r>
          </w:p>
        </w:tc>
        <w:tc>
          <w:tcPr>
            <w:tcW w:w="3800" w:type="dxa"/>
          </w:tcPr>
          <w:p w:rsidR="008B177D" w:rsidRPr="00F414A8" w:rsidRDefault="008B177D" w:rsidP="00694BEC">
            <w:pPr>
              <w:jc w:val="center"/>
              <w:rPr>
                <w:rFonts w:ascii="ＭＳ ゴシック" w:eastAsia="ＭＳ ゴシック" w:hAnsi="ＭＳ ゴシック"/>
                <w:sz w:val="22"/>
              </w:rPr>
            </w:pPr>
          </w:p>
        </w:tc>
        <w:tc>
          <w:tcPr>
            <w:tcW w:w="2856" w:type="dxa"/>
          </w:tcPr>
          <w:p w:rsidR="008B177D" w:rsidRPr="00F414A8" w:rsidRDefault="008B177D" w:rsidP="00694BEC">
            <w:pPr>
              <w:jc w:val="center"/>
              <w:rPr>
                <w:rFonts w:ascii="ＭＳ ゴシック" w:eastAsia="ＭＳ ゴシック" w:hAnsi="ＭＳ ゴシック"/>
                <w:sz w:val="22"/>
              </w:rPr>
            </w:pPr>
            <w:r w:rsidRPr="00F414A8">
              <w:rPr>
                <w:rFonts w:ascii="ＭＳ ゴシック" w:eastAsia="ＭＳ ゴシック" w:hAnsi="ＭＳ ゴシック" w:hint="eastAsia"/>
                <w:sz w:val="22"/>
              </w:rPr>
              <w:t>売上高等</w:t>
            </w:r>
          </w:p>
        </w:tc>
      </w:tr>
      <w:tr w:rsidR="008B177D" w:rsidRPr="00F414A8" w:rsidTr="000F31D5">
        <w:tc>
          <w:tcPr>
            <w:tcW w:w="1838" w:type="dxa"/>
            <w:vAlign w:val="center"/>
          </w:tcPr>
          <w:p w:rsidR="008B177D" w:rsidRPr="00F414A8"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年　　月</w:t>
            </w:r>
          </w:p>
        </w:tc>
        <w:tc>
          <w:tcPr>
            <w:tcW w:w="3800" w:type="dxa"/>
          </w:tcPr>
          <w:p w:rsidR="008B177D"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【Ｃ】</w:t>
            </w:r>
            <w:r>
              <w:rPr>
                <w:rFonts w:ascii="ＭＳ ゴシック" w:eastAsia="ＭＳ ゴシック" w:hAnsi="ＭＳ ゴシック" w:hint="eastAsia"/>
                <w:sz w:val="22"/>
              </w:rPr>
              <w:t>の期間に</w:t>
            </w:r>
          </w:p>
          <w:p w:rsidR="008B177D" w:rsidRPr="00F414A8" w:rsidRDefault="008B177D" w:rsidP="00694BEC">
            <w:pPr>
              <w:rPr>
                <w:rFonts w:ascii="ＭＳ ゴシック" w:eastAsia="ＭＳ ゴシック" w:hAnsi="ＭＳ ゴシック"/>
                <w:sz w:val="22"/>
              </w:rPr>
            </w:pPr>
            <w:r>
              <w:rPr>
                <w:rFonts w:ascii="ＭＳ ゴシック" w:eastAsia="ＭＳ ゴシック" w:hAnsi="ＭＳ ゴシック" w:hint="eastAsia"/>
                <w:sz w:val="22"/>
              </w:rPr>
              <w:t>対応する前年</w:t>
            </w:r>
            <w:r w:rsidRPr="00F414A8">
              <w:rPr>
                <w:rFonts w:ascii="ＭＳ ゴシック" w:eastAsia="ＭＳ ゴシック" w:hAnsi="ＭＳ ゴシック" w:hint="eastAsia"/>
                <w:sz w:val="22"/>
              </w:rPr>
              <w:t>実績…【</w:t>
            </w:r>
            <w:r>
              <w:rPr>
                <w:rFonts w:ascii="ＭＳ ゴシック" w:eastAsia="ＭＳ ゴシック" w:hAnsi="ＭＳ ゴシック" w:hint="eastAsia"/>
                <w:sz w:val="22"/>
              </w:rPr>
              <w:t>Ｄ</w:t>
            </w:r>
            <w:r w:rsidRPr="00F414A8">
              <w:rPr>
                <w:rFonts w:ascii="ＭＳ ゴシック" w:eastAsia="ＭＳ ゴシック" w:hAnsi="ＭＳ ゴシック" w:hint="eastAsia"/>
                <w:sz w:val="22"/>
              </w:rPr>
              <w:t>】</w:t>
            </w:r>
          </w:p>
        </w:tc>
        <w:tc>
          <w:tcPr>
            <w:tcW w:w="2856" w:type="dxa"/>
            <w:vAlign w:val="center"/>
          </w:tcPr>
          <w:p w:rsidR="008B177D" w:rsidRPr="00F414A8"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円</w:t>
            </w:r>
          </w:p>
        </w:tc>
      </w:tr>
      <w:tr w:rsidR="008B177D" w:rsidRPr="00F414A8" w:rsidTr="00694BEC">
        <w:tc>
          <w:tcPr>
            <w:tcW w:w="1838" w:type="dxa"/>
          </w:tcPr>
          <w:p w:rsidR="008B177D" w:rsidRPr="00F414A8"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年　　月</w:t>
            </w:r>
          </w:p>
        </w:tc>
        <w:tc>
          <w:tcPr>
            <w:tcW w:w="3800" w:type="dxa"/>
            <w:vMerge w:val="restart"/>
            <w:vAlign w:val="center"/>
          </w:tcPr>
          <w:p w:rsidR="008B177D" w:rsidRDefault="008B177D" w:rsidP="00694BEC">
            <w:pPr>
              <w:rPr>
                <w:rFonts w:ascii="ＭＳ ゴシック" w:eastAsia="ＭＳ ゴシック" w:hAnsi="ＭＳ ゴシック"/>
                <w:sz w:val="22"/>
              </w:rPr>
            </w:pPr>
            <w:r>
              <w:rPr>
                <w:rFonts w:ascii="ＭＳ ゴシック" w:eastAsia="ＭＳ ゴシック" w:hAnsi="ＭＳ ゴシック" w:hint="eastAsia"/>
                <w:sz w:val="22"/>
              </w:rPr>
              <w:t>【Ｅ】の期間に</w:t>
            </w:r>
          </w:p>
          <w:p w:rsidR="008B177D" w:rsidRPr="0047724F" w:rsidRDefault="008B177D" w:rsidP="00694BEC">
            <w:pPr>
              <w:rPr>
                <w:rFonts w:ascii="ＭＳ ゴシック" w:eastAsia="ＭＳ ゴシック" w:hAnsi="ＭＳ ゴシック"/>
              </w:rPr>
            </w:pPr>
            <w:r>
              <w:rPr>
                <w:rFonts w:ascii="ＭＳ ゴシック" w:eastAsia="ＭＳ ゴシック" w:hAnsi="ＭＳ ゴシック" w:hint="eastAsia"/>
                <w:sz w:val="22"/>
              </w:rPr>
              <w:t>対応する前年</w:t>
            </w:r>
            <w:r w:rsidR="00FF4633">
              <w:rPr>
                <w:rFonts w:ascii="ＭＳ ゴシック" w:eastAsia="ＭＳ ゴシック" w:hAnsi="ＭＳ ゴシック" w:hint="eastAsia"/>
                <w:sz w:val="22"/>
              </w:rPr>
              <w:t>2</w:t>
            </w:r>
            <w:r>
              <w:rPr>
                <w:rFonts w:ascii="ＭＳ ゴシック" w:eastAsia="ＭＳ ゴシック" w:hAnsi="ＭＳ ゴシック" w:hint="eastAsia"/>
                <w:sz w:val="22"/>
              </w:rPr>
              <w:t>か月実績…</w:t>
            </w:r>
            <w:r>
              <w:rPr>
                <w:rFonts w:ascii="ＭＳ ゴシック" w:eastAsia="ＭＳ ゴシック" w:hAnsi="ＭＳ ゴシック" w:hint="eastAsia"/>
              </w:rPr>
              <w:t>【Ｆ】</w:t>
            </w:r>
          </w:p>
        </w:tc>
        <w:tc>
          <w:tcPr>
            <w:tcW w:w="2856" w:type="dxa"/>
          </w:tcPr>
          <w:p w:rsidR="008B177D" w:rsidRPr="00F414A8" w:rsidRDefault="008B177D" w:rsidP="00694BEC">
            <w:pPr>
              <w:ind w:firstLineChars="1100" w:firstLine="2420"/>
              <w:rPr>
                <w:rFonts w:ascii="ＭＳ ゴシック" w:eastAsia="ＭＳ ゴシック" w:hAnsi="ＭＳ ゴシック"/>
                <w:sz w:val="22"/>
              </w:rPr>
            </w:pPr>
            <w:r w:rsidRPr="00F414A8">
              <w:rPr>
                <w:rFonts w:ascii="ＭＳ ゴシック" w:eastAsia="ＭＳ ゴシック" w:hAnsi="ＭＳ ゴシック" w:hint="eastAsia"/>
                <w:sz w:val="22"/>
              </w:rPr>
              <w:t>円</w:t>
            </w:r>
          </w:p>
        </w:tc>
      </w:tr>
      <w:tr w:rsidR="008B177D" w:rsidRPr="00F414A8" w:rsidTr="00694BEC">
        <w:tc>
          <w:tcPr>
            <w:tcW w:w="1838" w:type="dxa"/>
          </w:tcPr>
          <w:p w:rsidR="008B177D" w:rsidRPr="00F414A8"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年　　月</w:t>
            </w:r>
          </w:p>
        </w:tc>
        <w:tc>
          <w:tcPr>
            <w:tcW w:w="3800" w:type="dxa"/>
            <w:vMerge/>
          </w:tcPr>
          <w:p w:rsidR="008B177D" w:rsidRPr="00F414A8" w:rsidRDefault="008B177D" w:rsidP="00694BEC">
            <w:pPr>
              <w:rPr>
                <w:rFonts w:ascii="ＭＳ ゴシック" w:eastAsia="ＭＳ ゴシック" w:hAnsi="ＭＳ ゴシック"/>
                <w:sz w:val="22"/>
              </w:rPr>
            </w:pPr>
          </w:p>
        </w:tc>
        <w:tc>
          <w:tcPr>
            <w:tcW w:w="2856" w:type="dxa"/>
          </w:tcPr>
          <w:p w:rsidR="008B177D" w:rsidRPr="00F414A8"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円</w:t>
            </w:r>
          </w:p>
        </w:tc>
      </w:tr>
      <w:tr w:rsidR="008B177D" w:rsidRPr="00F414A8" w:rsidTr="00694BEC">
        <w:tc>
          <w:tcPr>
            <w:tcW w:w="5638" w:type="dxa"/>
            <w:gridSpan w:val="2"/>
          </w:tcPr>
          <w:p w:rsidR="008B177D" w:rsidRPr="00F414A8" w:rsidRDefault="008B177D" w:rsidP="00694BEC">
            <w:pPr>
              <w:jc w:val="center"/>
              <w:rPr>
                <w:rFonts w:ascii="ＭＳ ゴシック" w:eastAsia="ＭＳ ゴシック" w:hAnsi="ＭＳ ゴシック"/>
                <w:sz w:val="22"/>
              </w:rPr>
            </w:pPr>
            <w:r w:rsidRPr="00F414A8">
              <w:rPr>
                <w:rFonts w:ascii="ＭＳ ゴシック" w:eastAsia="ＭＳ ゴシック" w:hAnsi="ＭＳ ゴシック" w:hint="eastAsia"/>
                <w:sz w:val="22"/>
              </w:rPr>
              <w:t>合計</w:t>
            </w:r>
          </w:p>
        </w:tc>
        <w:tc>
          <w:tcPr>
            <w:tcW w:w="2856" w:type="dxa"/>
          </w:tcPr>
          <w:p w:rsidR="008B177D" w:rsidRPr="00F414A8" w:rsidRDefault="008B177D" w:rsidP="00694BEC">
            <w:pPr>
              <w:rPr>
                <w:rFonts w:ascii="ＭＳ ゴシック" w:eastAsia="ＭＳ ゴシック" w:hAnsi="ＭＳ ゴシック"/>
                <w:sz w:val="22"/>
              </w:rPr>
            </w:pPr>
            <w:r w:rsidRPr="00F414A8">
              <w:rPr>
                <w:rFonts w:ascii="ＭＳ ゴシック" w:eastAsia="ＭＳ ゴシック" w:hAnsi="ＭＳ ゴシック" w:hint="eastAsia"/>
                <w:sz w:val="22"/>
              </w:rPr>
              <w:t xml:space="preserve">　　　　　　　　　　　円</w:t>
            </w:r>
          </w:p>
        </w:tc>
      </w:tr>
    </w:tbl>
    <w:p w:rsidR="003406C9" w:rsidRDefault="003406C9">
      <w:pPr>
        <w:rPr>
          <w:rFonts w:ascii="ＭＳ ゴシック" w:eastAsia="ＭＳ ゴシック" w:hAnsi="ＭＳ ゴシック"/>
          <w:sz w:val="22"/>
        </w:rPr>
      </w:pPr>
    </w:p>
    <w:p w:rsidR="003406C9" w:rsidRPr="003406C9" w:rsidRDefault="003406C9">
      <w:pPr>
        <w:rPr>
          <w:rFonts w:ascii="ＭＳ ゴシック" w:eastAsia="ＭＳ ゴシック" w:hAnsi="ＭＳ ゴシック"/>
          <w:sz w:val="22"/>
        </w:rPr>
      </w:pPr>
      <w:r>
        <w:rPr>
          <w:rFonts w:ascii="ＭＳ ゴシック" w:eastAsia="ＭＳ ゴシック" w:hAnsi="ＭＳ ゴシック" w:hint="eastAsia"/>
          <w:sz w:val="22"/>
        </w:rPr>
        <w:t>減少率　（Ｄ－Ｃ</w:t>
      </w:r>
      <w:r>
        <w:rPr>
          <w:rFonts w:ascii="ＭＳ ゴシック" w:eastAsia="ＭＳ ゴシック" w:hAnsi="ＭＳ ゴシック"/>
          <w:sz w:val="22"/>
        </w:rPr>
        <w:t>）</w:t>
      </w:r>
      <w:r>
        <w:rPr>
          <w:rFonts w:ascii="ＭＳ ゴシック" w:eastAsia="ＭＳ ゴシック" w:hAnsi="ＭＳ ゴシック" w:hint="eastAsia"/>
          <w:sz w:val="22"/>
        </w:rPr>
        <w:t>÷Ｄ×1</w:t>
      </w:r>
      <w:r>
        <w:rPr>
          <w:rFonts w:ascii="ＭＳ ゴシック" w:eastAsia="ＭＳ ゴシック" w:hAnsi="ＭＳ ゴシック"/>
          <w:sz w:val="22"/>
        </w:rPr>
        <w:t>00</w:t>
      </w:r>
      <w:r>
        <w:rPr>
          <w:rFonts w:ascii="ＭＳ ゴシック" w:eastAsia="ＭＳ ゴシック" w:hAnsi="ＭＳ ゴシック" w:hint="eastAsia"/>
          <w:sz w:val="22"/>
        </w:rPr>
        <w:t>＝</w:t>
      </w:r>
      <w:r w:rsidRPr="00DB751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DB7515">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％（≧1</w:t>
      </w:r>
      <w:r>
        <w:rPr>
          <w:rFonts w:ascii="ＭＳ ゴシック" w:eastAsia="ＭＳ ゴシック" w:hAnsi="ＭＳ ゴシック"/>
          <w:sz w:val="22"/>
        </w:rPr>
        <w:t>0</w:t>
      </w:r>
      <w:r>
        <w:rPr>
          <w:rFonts w:ascii="ＭＳ ゴシック" w:eastAsia="ＭＳ ゴシック" w:hAnsi="ＭＳ ゴシック" w:hint="eastAsia"/>
          <w:sz w:val="22"/>
        </w:rPr>
        <w:t>％）</w:t>
      </w:r>
    </w:p>
    <w:p w:rsidR="00522C7A" w:rsidRDefault="00522C7A">
      <w:pPr>
        <w:rPr>
          <w:rFonts w:ascii="ＭＳ ゴシック" w:eastAsia="ＭＳ ゴシック" w:hAnsi="ＭＳ ゴシック"/>
          <w:sz w:val="22"/>
        </w:rPr>
      </w:pPr>
      <w:r>
        <w:rPr>
          <w:rFonts w:ascii="ＭＳ ゴシック" w:eastAsia="ＭＳ ゴシック" w:hAnsi="ＭＳ ゴシック" w:hint="eastAsia"/>
          <w:sz w:val="22"/>
        </w:rPr>
        <w:t xml:space="preserve">減少率　</w:t>
      </w:r>
      <w:r w:rsidR="00DB7515">
        <w:rPr>
          <w:rFonts w:ascii="ＭＳ ゴシック" w:eastAsia="ＭＳ ゴシック" w:hAnsi="ＭＳ ゴシック" w:hint="eastAsia"/>
          <w:sz w:val="22"/>
        </w:rPr>
        <w:t>（（Ｄ＋Ｆ</w:t>
      </w:r>
      <w:r w:rsidR="00DB7515">
        <w:rPr>
          <w:rFonts w:ascii="ＭＳ ゴシック" w:eastAsia="ＭＳ ゴシック" w:hAnsi="ＭＳ ゴシック"/>
          <w:sz w:val="22"/>
        </w:rPr>
        <w:t>）</w:t>
      </w:r>
      <w:r w:rsidR="00DB7515">
        <w:rPr>
          <w:rFonts w:ascii="ＭＳ ゴシック" w:eastAsia="ＭＳ ゴシック" w:hAnsi="ＭＳ ゴシック" w:hint="eastAsia"/>
          <w:sz w:val="22"/>
        </w:rPr>
        <w:t>―（Ｃ＋Ｅ））÷（Ｄ＋Ｆ）×</w:t>
      </w:r>
      <w:r w:rsidR="00FF4633">
        <w:rPr>
          <w:rFonts w:ascii="ＭＳ ゴシック" w:eastAsia="ＭＳ ゴシック" w:hAnsi="ＭＳ ゴシック" w:hint="eastAsia"/>
          <w:sz w:val="22"/>
        </w:rPr>
        <w:t>1</w:t>
      </w:r>
      <w:r w:rsidR="00FF4633">
        <w:rPr>
          <w:rFonts w:ascii="ＭＳ ゴシック" w:eastAsia="ＭＳ ゴシック" w:hAnsi="ＭＳ ゴシック"/>
          <w:sz w:val="22"/>
        </w:rPr>
        <w:t>00</w:t>
      </w:r>
      <w:r w:rsidR="00DB7515">
        <w:rPr>
          <w:rFonts w:ascii="ＭＳ ゴシック" w:eastAsia="ＭＳ ゴシック" w:hAnsi="ＭＳ ゴシック" w:hint="eastAsia"/>
          <w:sz w:val="22"/>
        </w:rPr>
        <w:t>＝</w:t>
      </w:r>
      <w:r w:rsidR="00DB7515" w:rsidRPr="00DB7515">
        <w:rPr>
          <w:rFonts w:ascii="ＭＳ ゴシック" w:eastAsia="ＭＳ ゴシック" w:hAnsi="ＭＳ ゴシック" w:hint="eastAsia"/>
          <w:sz w:val="22"/>
          <w:u w:val="single"/>
        </w:rPr>
        <w:t xml:space="preserve">　　　　</w:t>
      </w:r>
      <w:r w:rsidR="000F31D5">
        <w:rPr>
          <w:rFonts w:ascii="ＭＳ ゴシック" w:eastAsia="ＭＳ ゴシック" w:hAnsi="ＭＳ ゴシック" w:hint="eastAsia"/>
          <w:sz w:val="22"/>
          <w:u w:val="single"/>
        </w:rPr>
        <w:t xml:space="preserve">　</w:t>
      </w:r>
      <w:r w:rsidR="00DB7515" w:rsidRPr="00DB7515">
        <w:rPr>
          <w:rFonts w:ascii="ＭＳ ゴシック" w:eastAsia="ＭＳ ゴシック" w:hAnsi="ＭＳ ゴシック" w:hint="eastAsia"/>
          <w:sz w:val="22"/>
          <w:u w:val="single"/>
        </w:rPr>
        <w:t xml:space="preserve">　　</w:t>
      </w:r>
      <w:r w:rsidR="00DB7515">
        <w:rPr>
          <w:rFonts w:ascii="ＭＳ ゴシック" w:eastAsia="ＭＳ ゴシック" w:hAnsi="ＭＳ ゴシック" w:hint="eastAsia"/>
          <w:sz w:val="22"/>
        </w:rPr>
        <w:t>％（≧</w:t>
      </w:r>
      <w:r w:rsidR="00FF4633">
        <w:rPr>
          <w:rFonts w:ascii="ＭＳ ゴシック" w:eastAsia="ＭＳ ゴシック" w:hAnsi="ＭＳ ゴシック" w:hint="eastAsia"/>
          <w:sz w:val="22"/>
        </w:rPr>
        <w:t>1</w:t>
      </w:r>
      <w:r w:rsidR="00FF4633">
        <w:rPr>
          <w:rFonts w:ascii="ＭＳ ゴシック" w:eastAsia="ＭＳ ゴシック" w:hAnsi="ＭＳ ゴシック"/>
          <w:sz w:val="22"/>
        </w:rPr>
        <w:t>0</w:t>
      </w:r>
      <w:r w:rsidR="00DB7515">
        <w:rPr>
          <w:rFonts w:ascii="ＭＳ ゴシック" w:eastAsia="ＭＳ ゴシック" w:hAnsi="ＭＳ ゴシック" w:hint="eastAsia"/>
          <w:sz w:val="22"/>
        </w:rPr>
        <w:t>％）</w:t>
      </w:r>
    </w:p>
    <w:p w:rsidR="00DB7515" w:rsidRDefault="00DB7515">
      <w:pPr>
        <w:rPr>
          <w:rFonts w:ascii="ＭＳ ゴシック" w:eastAsia="ＭＳ ゴシック" w:hAnsi="ＭＳ ゴシック"/>
          <w:sz w:val="22"/>
        </w:rPr>
      </w:pPr>
    </w:p>
    <w:p w:rsidR="000F31D5" w:rsidRPr="000F31D5" w:rsidRDefault="000F31D5" w:rsidP="000F31D5">
      <w:pPr>
        <w:rPr>
          <w:rFonts w:ascii="ＭＳ ゴシック" w:eastAsia="ＭＳ ゴシック" w:hAnsi="ＭＳ ゴシック"/>
        </w:rPr>
      </w:pPr>
      <w:r w:rsidRPr="000F31D5">
        <w:rPr>
          <w:rFonts w:ascii="ＭＳ ゴシック" w:eastAsia="ＭＳ ゴシック" w:hAnsi="ＭＳ ゴシック" w:hint="eastAsia"/>
        </w:rPr>
        <w:t>上記の売上高は、当社の社内管理資料の内容と相違ありません。</w:t>
      </w:r>
    </w:p>
    <w:p w:rsidR="000F31D5" w:rsidRPr="000F31D5" w:rsidRDefault="000F31D5" w:rsidP="000F31D5">
      <w:pPr>
        <w:ind w:firstLineChars="100" w:firstLine="210"/>
        <w:rPr>
          <w:rFonts w:ascii="ＭＳ ゴシック" w:eastAsia="ＭＳ ゴシック" w:hAnsi="ＭＳ ゴシック"/>
        </w:rPr>
      </w:pPr>
      <w:r w:rsidRPr="000F31D5">
        <w:rPr>
          <w:rFonts w:ascii="ＭＳ ゴシック" w:eastAsia="ＭＳ ゴシック" w:hAnsi="ＭＳ ゴシック" w:hint="eastAsia"/>
        </w:rPr>
        <w:t>令和　　年　　月　　日</w:t>
      </w:r>
    </w:p>
    <w:p w:rsidR="000F31D5" w:rsidRPr="000F31D5" w:rsidRDefault="00176A08" w:rsidP="000F31D5">
      <w:pPr>
        <w:rPr>
          <w:rFonts w:ascii="ＭＳ ゴシック" w:eastAsia="ＭＳ ゴシック" w:hAnsi="ＭＳ ゴシック"/>
        </w:rPr>
      </w:pPr>
      <w:r w:rsidRPr="000F31D5">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5D51828F" wp14:editId="1B0A84A3">
                <wp:simplePos x="0" y="0"/>
                <wp:positionH relativeFrom="margin">
                  <wp:align>right</wp:align>
                </wp:positionH>
                <wp:positionV relativeFrom="paragraph">
                  <wp:posOffset>38735</wp:posOffset>
                </wp:positionV>
                <wp:extent cx="4067175" cy="128587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285875"/>
                        </a:xfrm>
                        <a:prstGeom prst="rect">
                          <a:avLst/>
                        </a:prstGeom>
                        <a:noFill/>
                        <a:ln w="9525">
                          <a:solidFill>
                            <a:schemeClr val="tx1"/>
                          </a:solidFill>
                          <a:miter lim="800000"/>
                          <a:headEnd/>
                          <a:tailEnd/>
                        </a:ln>
                      </wps:spPr>
                      <wps:txbx>
                        <w:txbxContent>
                          <w:p w:rsidR="000F31D5" w:rsidRPr="000F31D5" w:rsidRDefault="000F31D5" w:rsidP="000F31D5">
                            <w:pPr>
                              <w:ind w:right="9"/>
                              <w:jc w:val="left"/>
                              <w:rPr>
                                <w:rFonts w:ascii="ＭＳ ゴシック" w:eastAsia="ＭＳ ゴシック" w:hAnsi="ＭＳ ゴシック"/>
                              </w:rPr>
                            </w:pPr>
                            <w:r w:rsidRPr="000F31D5">
                              <w:rPr>
                                <w:rFonts w:ascii="ＭＳ ゴシック" w:eastAsia="ＭＳ ゴシック" w:hAnsi="ＭＳ ゴシック" w:hint="eastAsia"/>
                              </w:rPr>
                              <w:t>住所</w:t>
                            </w:r>
                            <w:r w:rsidRPr="000F31D5">
                              <w:rPr>
                                <w:rFonts w:ascii="ＭＳ ゴシック" w:eastAsia="ＭＳ ゴシック" w:hAnsi="ＭＳ ゴシック"/>
                              </w:rPr>
                              <w:t>・</w:t>
                            </w:r>
                            <w:r w:rsidRPr="000F31D5">
                              <w:rPr>
                                <w:rFonts w:ascii="ＭＳ ゴシック" w:eastAsia="ＭＳ ゴシック" w:hAnsi="ＭＳ ゴシック" w:hint="eastAsia"/>
                              </w:rPr>
                              <w:t>社名・代表者名・法人実印（個人事業者は代表者実印）</w:t>
                            </w:r>
                          </w:p>
                          <w:p w:rsidR="000F31D5" w:rsidRPr="000F31D5" w:rsidRDefault="000F31D5" w:rsidP="000F31D5">
                            <w:pPr>
                              <w:spacing w:line="360" w:lineRule="auto"/>
                              <w:ind w:right="840"/>
                              <w:jc w:val="left"/>
                              <w:rPr>
                                <w:rFonts w:ascii="ＭＳ ゴシック" w:eastAsia="ＭＳ ゴシック" w:hAnsi="ＭＳ ゴシック"/>
                              </w:rPr>
                            </w:pPr>
                            <w:r w:rsidRPr="000F31D5">
                              <w:rPr>
                                <w:rFonts w:ascii="ＭＳ ゴシック" w:eastAsia="ＭＳ ゴシック" w:hAnsi="ＭＳ ゴシック" w:hint="eastAsia"/>
                              </w:rPr>
                              <w:t xml:space="preserve">住　</w:t>
                            </w:r>
                            <w:r w:rsidRPr="000F31D5">
                              <w:rPr>
                                <w:rFonts w:ascii="ＭＳ ゴシック" w:eastAsia="ＭＳ ゴシック" w:hAnsi="ＭＳ ゴシック"/>
                              </w:rPr>
                              <w:t xml:space="preserve">　</w:t>
                            </w:r>
                            <w:r w:rsidRPr="000F31D5">
                              <w:rPr>
                                <w:rFonts w:ascii="ＭＳ ゴシック" w:eastAsia="ＭＳ ゴシック" w:hAnsi="ＭＳ ゴシック" w:hint="eastAsia"/>
                              </w:rPr>
                              <w:t>所</w:t>
                            </w:r>
                          </w:p>
                          <w:p w:rsidR="000F31D5" w:rsidRPr="000F31D5" w:rsidRDefault="000F31D5" w:rsidP="000F31D5">
                            <w:pPr>
                              <w:spacing w:line="360" w:lineRule="auto"/>
                              <w:ind w:right="840"/>
                              <w:jc w:val="left"/>
                              <w:rPr>
                                <w:rFonts w:ascii="ＭＳ ゴシック" w:eastAsia="ＭＳ ゴシック" w:hAnsi="ＭＳ ゴシック"/>
                              </w:rPr>
                            </w:pPr>
                            <w:r w:rsidRPr="000F31D5">
                              <w:rPr>
                                <w:rFonts w:ascii="ＭＳ ゴシック" w:eastAsia="ＭＳ ゴシック" w:hAnsi="ＭＳ ゴシック" w:hint="eastAsia"/>
                              </w:rPr>
                              <w:t>法人名又は商号</w:t>
                            </w:r>
                          </w:p>
                          <w:p w:rsidR="000F31D5" w:rsidRPr="000F31D5" w:rsidRDefault="000F31D5" w:rsidP="000F31D5">
                            <w:pPr>
                              <w:spacing w:line="360" w:lineRule="auto"/>
                              <w:ind w:right="9"/>
                              <w:rPr>
                                <w:rFonts w:ascii="ＭＳ ゴシック" w:eastAsia="ＭＳ ゴシック" w:hAnsi="ＭＳ ゴシック"/>
                              </w:rPr>
                            </w:pPr>
                            <w:r w:rsidRPr="000F31D5">
                              <w:rPr>
                                <w:rFonts w:ascii="ＭＳ ゴシック" w:eastAsia="ＭＳ ゴシック" w:hAnsi="ＭＳ ゴシック" w:hint="eastAsia"/>
                              </w:rPr>
                              <w:t>代表者名</w:t>
                            </w:r>
                            <w:r w:rsidRPr="000F31D5">
                              <w:rPr>
                                <w:rFonts w:ascii="ＭＳ ゴシック" w:eastAsia="ＭＳ ゴシック" w:hAnsi="ＭＳ ゴシック"/>
                              </w:rPr>
                              <w:t xml:space="preserve">　　　　　　　　　</w:t>
                            </w:r>
                            <w:r w:rsidRPr="000F31D5">
                              <w:rPr>
                                <w:rFonts w:ascii="ＭＳ ゴシック" w:eastAsia="ＭＳ ゴシック" w:hAnsi="ＭＳ ゴシック" w:hint="eastAsia"/>
                              </w:rPr>
                              <w:t xml:space="preserve">　</w:t>
                            </w:r>
                            <w:r w:rsidRPr="000F31D5">
                              <w:rPr>
                                <w:rFonts w:ascii="ＭＳ ゴシック" w:eastAsia="ＭＳ ゴシック" w:hAnsi="ＭＳ ゴシック"/>
                              </w:rPr>
                              <w:t xml:space="preserve">　　　　　　　　　　　</w:t>
                            </w:r>
                            <w:r w:rsidRPr="000F31D5">
                              <w:rPr>
                                <w:rFonts w:ascii="ＭＳ ゴシック" w:eastAsia="ＭＳ ゴシック" w:hAnsi="ＭＳ ゴシック" w:hint="eastAsia"/>
                              </w:rPr>
                              <w:t>実印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1828F" id="テキスト ボックス 10" o:spid="_x0000_s1027" type="#_x0000_t202" style="position:absolute;left:0;text-align:left;margin-left:269.05pt;margin-top:3.05pt;width:320.25pt;height:101.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" filled="f" strokecolor="black [3213]">
                <v:textbox>
                  <w:txbxContent>
                    <w:p w:rsidR="000F31D5" w:rsidRPr="000F31D5" w:rsidRDefault="000F31D5" w:rsidP="000F31D5">
                      <w:pPr>
                        <w:ind w:right="9"/>
                        <w:jc w:val="left"/>
                        <w:rPr>
                          <w:rFonts w:ascii="ＭＳ ゴシック" w:eastAsia="ＭＳ ゴシック" w:hAnsi="ＭＳ ゴシック"/>
                        </w:rPr>
                      </w:pPr>
                      <w:r w:rsidRPr="000F31D5">
                        <w:rPr>
                          <w:rFonts w:ascii="ＭＳ ゴシック" w:eastAsia="ＭＳ ゴシック" w:hAnsi="ＭＳ ゴシック" w:hint="eastAsia"/>
                        </w:rPr>
                        <w:t>住所</w:t>
                      </w:r>
                      <w:r w:rsidRPr="000F31D5">
                        <w:rPr>
                          <w:rFonts w:ascii="ＭＳ ゴシック" w:eastAsia="ＭＳ ゴシック" w:hAnsi="ＭＳ ゴシック"/>
                        </w:rPr>
                        <w:t>・</w:t>
                      </w:r>
                      <w:r w:rsidRPr="000F31D5">
                        <w:rPr>
                          <w:rFonts w:ascii="ＭＳ ゴシック" w:eastAsia="ＭＳ ゴシック" w:hAnsi="ＭＳ ゴシック" w:hint="eastAsia"/>
                        </w:rPr>
                        <w:t>社名・代表者名・法人実印（個人事業者は代表者実印）</w:t>
                      </w:r>
                    </w:p>
                    <w:p w:rsidR="000F31D5" w:rsidRPr="000F31D5" w:rsidRDefault="000F31D5" w:rsidP="000F31D5">
                      <w:pPr>
                        <w:spacing w:line="360" w:lineRule="auto"/>
                        <w:ind w:right="840"/>
                        <w:jc w:val="left"/>
                        <w:rPr>
                          <w:rFonts w:ascii="ＭＳ ゴシック" w:eastAsia="ＭＳ ゴシック" w:hAnsi="ＭＳ ゴシック"/>
                        </w:rPr>
                      </w:pPr>
                      <w:r w:rsidRPr="000F31D5">
                        <w:rPr>
                          <w:rFonts w:ascii="ＭＳ ゴシック" w:eastAsia="ＭＳ ゴシック" w:hAnsi="ＭＳ ゴシック" w:hint="eastAsia"/>
                        </w:rPr>
                        <w:t xml:space="preserve">住　</w:t>
                      </w:r>
                      <w:r w:rsidRPr="000F31D5">
                        <w:rPr>
                          <w:rFonts w:ascii="ＭＳ ゴシック" w:eastAsia="ＭＳ ゴシック" w:hAnsi="ＭＳ ゴシック"/>
                        </w:rPr>
                        <w:t xml:space="preserve">　</w:t>
                      </w:r>
                      <w:r w:rsidRPr="000F31D5">
                        <w:rPr>
                          <w:rFonts w:ascii="ＭＳ ゴシック" w:eastAsia="ＭＳ ゴシック" w:hAnsi="ＭＳ ゴシック" w:hint="eastAsia"/>
                        </w:rPr>
                        <w:t>所</w:t>
                      </w:r>
                    </w:p>
                    <w:p w:rsidR="000F31D5" w:rsidRPr="000F31D5" w:rsidRDefault="000F31D5" w:rsidP="000F31D5">
                      <w:pPr>
                        <w:spacing w:line="360" w:lineRule="auto"/>
                        <w:ind w:right="840"/>
                        <w:jc w:val="left"/>
                        <w:rPr>
                          <w:rFonts w:ascii="ＭＳ ゴシック" w:eastAsia="ＭＳ ゴシック" w:hAnsi="ＭＳ ゴシック"/>
                        </w:rPr>
                      </w:pPr>
                      <w:r w:rsidRPr="000F31D5">
                        <w:rPr>
                          <w:rFonts w:ascii="ＭＳ ゴシック" w:eastAsia="ＭＳ ゴシック" w:hAnsi="ＭＳ ゴシック" w:hint="eastAsia"/>
                        </w:rPr>
                        <w:t>法人名又は商号</w:t>
                      </w:r>
                    </w:p>
                    <w:p w:rsidR="000F31D5" w:rsidRPr="000F31D5" w:rsidRDefault="000F31D5" w:rsidP="000F31D5">
                      <w:pPr>
                        <w:spacing w:line="360" w:lineRule="auto"/>
                        <w:ind w:right="9"/>
                        <w:rPr>
                          <w:rFonts w:ascii="ＭＳ ゴシック" w:eastAsia="ＭＳ ゴシック" w:hAnsi="ＭＳ ゴシック"/>
                        </w:rPr>
                      </w:pPr>
                      <w:r w:rsidRPr="000F31D5">
                        <w:rPr>
                          <w:rFonts w:ascii="ＭＳ ゴシック" w:eastAsia="ＭＳ ゴシック" w:hAnsi="ＭＳ ゴシック" w:hint="eastAsia"/>
                        </w:rPr>
                        <w:t>代表者名</w:t>
                      </w:r>
                      <w:r w:rsidRPr="000F31D5">
                        <w:rPr>
                          <w:rFonts w:ascii="ＭＳ ゴシック" w:eastAsia="ＭＳ ゴシック" w:hAnsi="ＭＳ ゴシック"/>
                        </w:rPr>
                        <w:t xml:space="preserve">　　　　　　　　　</w:t>
                      </w:r>
                      <w:r w:rsidRPr="000F31D5">
                        <w:rPr>
                          <w:rFonts w:ascii="ＭＳ ゴシック" w:eastAsia="ＭＳ ゴシック" w:hAnsi="ＭＳ ゴシック" w:hint="eastAsia"/>
                        </w:rPr>
                        <w:t xml:space="preserve">　</w:t>
                      </w:r>
                      <w:r w:rsidRPr="000F31D5">
                        <w:rPr>
                          <w:rFonts w:ascii="ＭＳ ゴシック" w:eastAsia="ＭＳ ゴシック" w:hAnsi="ＭＳ ゴシック"/>
                        </w:rPr>
                        <w:t xml:space="preserve">　　　　　　　　　　　</w:t>
                      </w:r>
                      <w:r w:rsidRPr="000F31D5">
                        <w:rPr>
                          <w:rFonts w:ascii="ＭＳ ゴシック" w:eastAsia="ＭＳ ゴシック" w:hAnsi="ＭＳ ゴシック" w:hint="eastAsia"/>
                        </w:rPr>
                        <w:t>実印</w:t>
                      </w:r>
                    </w:p>
                  </w:txbxContent>
                </v:textbox>
                <w10:wrap anchorx="margin"/>
              </v:shape>
            </w:pict>
          </mc:Fallback>
        </mc:AlternateContent>
      </w:r>
    </w:p>
    <w:p w:rsidR="00DB7515" w:rsidRDefault="00DB7515">
      <w:pPr>
        <w:rPr>
          <w:rFonts w:ascii="ＭＳ ゴシック" w:eastAsia="ＭＳ ゴシック" w:hAnsi="ＭＳ ゴシック"/>
          <w:sz w:val="22"/>
        </w:rPr>
      </w:pPr>
    </w:p>
    <w:p w:rsidR="00176A08" w:rsidRDefault="00176A08">
      <w:pPr>
        <w:rPr>
          <w:rFonts w:ascii="ＭＳ ゴシック" w:eastAsia="ＭＳ ゴシック" w:hAnsi="ＭＳ ゴシック"/>
          <w:sz w:val="22"/>
        </w:rPr>
      </w:pPr>
    </w:p>
    <w:p w:rsidR="00176A08" w:rsidRDefault="00176A08">
      <w:pPr>
        <w:rPr>
          <w:rFonts w:ascii="ＭＳ ゴシック" w:eastAsia="ＭＳ ゴシック" w:hAnsi="ＭＳ ゴシック"/>
          <w:sz w:val="22"/>
        </w:rPr>
      </w:pPr>
    </w:p>
    <w:p w:rsidR="00176A08" w:rsidRDefault="00176A08">
      <w:pPr>
        <w:rPr>
          <w:rFonts w:ascii="ＭＳ ゴシック" w:eastAsia="ＭＳ ゴシック" w:hAnsi="ＭＳ ゴシック"/>
          <w:sz w:val="22"/>
        </w:rPr>
      </w:pPr>
    </w:p>
    <w:p w:rsidR="00FF4633" w:rsidRDefault="00FF4633">
      <w:pPr>
        <w:rPr>
          <w:rFonts w:ascii="ＭＳ ゴシック" w:eastAsia="ＭＳ ゴシック" w:hAnsi="ＭＳ ゴシック"/>
          <w:sz w:val="22"/>
        </w:rPr>
      </w:pPr>
    </w:p>
    <w:p w:rsidR="00176A08" w:rsidRPr="00176A08" w:rsidRDefault="00176A08" w:rsidP="00176A08">
      <w:pPr>
        <w:ind w:left="200" w:hangingChars="100" w:hanging="200"/>
        <w:rPr>
          <w:rFonts w:ascii="ＭＳ ゴシック" w:eastAsia="ＭＳ ゴシック" w:hAnsi="ＭＳ ゴシック"/>
          <w:sz w:val="20"/>
          <w:szCs w:val="20"/>
        </w:rPr>
      </w:pPr>
      <w:r w:rsidRPr="00176A08">
        <w:rPr>
          <w:rFonts w:ascii="ＭＳ ゴシック" w:eastAsia="ＭＳ ゴシック" w:hAnsi="ＭＳ ゴシック" w:hint="eastAsia"/>
          <w:sz w:val="20"/>
          <w:szCs w:val="20"/>
        </w:rPr>
        <w:t>※申請にあたっては、当該事業者と直接的または間接的に取引を行っていることが疎明できる書類</w:t>
      </w:r>
      <w:bookmarkStart w:id="1" w:name="_GoBack"/>
      <w:bookmarkEnd w:id="1"/>
      <w:r w:rsidRPr="00176A08">
        <w:rPr>
          <w:rFonts w:ascii="ＭＳ ゴシック" w:eastAsia="ＭＳ ゴシック" w:hAnsi="ＭＳ ゴシック" w:hint="eastAsia"/>
          <w:sz w:val="20"/>
          <w:szCs w:val="20"/>
        </w:rPr>
        <w:t>（受注書や領収書</w:t>
      </w:r>
      <w:r w:rsidR="00E3340D">
        <w:rPr>
          <w:rFonts w:ascii="ＭＳ ゴシック" w:eastAsia="ＭＳ ゴシック" w:hAnsi="ＭＳ ゴシック" w:hint="eastAsia"/>
          <w:sz w:val="20"/>
          <w:szCs w:val="20"/>
        </w:rPr>
        <w:t>等</w:t>
      </w:r>
      <w:r w:rsidRPr="00176A08">
        <w:rPr>
          <w:rFonts w:ascii="ＭＳ ゴシック" w:eastAsia="ＭＳ ゴシック" w:hAnsi="ＭＳ ゴシック" w:hint="eastAsia"/>
          <w:sz w:val="20"/>
          <w:szCs w:val="20"/>
        </w:rPr>
        <w:t>）の提出もお願いします。</w:t>
      </w:r>
    </w:p>
    <w:sectPr w:rsidR="00176A08" w:rsidRPr="00176A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45"/>
    <w:rsid w:val="00071570"/>
    <w:rsid w:val="000F31D5"/>
    <w:rsid w:val="00176A08"/>
    <w:rsid w:val="00274F45"/>
    <w:rsid w:val="003406C9"/>
    <w:rsid w:val="00471106"/>
    <w:rsid w:val="0047724F"/>
    <w:rsid w:val="00522C7A"/>
    <w:rsid w:val="0065577F"/>
    <w:rsid w:val="0070191A"/>
    <w:rsid w:val="008B177D"/>
    <w:rsid w:val="00B0186A"/>
    <w:rsid w:val="00BC1FA5"/>
    <w:rsid w:val="00BC56DB"/>
    <w:rsid w:val="00D241EB"/>
    <w:rsid w:val="00DB7515"/>
    <w:rsid w:val="00E041AA"/>
    <w:rsid w:val="00E3340D"/>
    <w:rsid w:val="00E90C91"/>
    <w:rsid w:val="00F34AA4"/>
    <w:rsid w:val="00F414A8"/>
    <w:rsid w:val="00FF4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A8B3D"/>
  <w15:chartTrackingRefBased/>
  <w15:docId w15:val="{1E1C630D-AF9E-408D-AB81-A5F1EABA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阪南市役所</cp:lastModifiedBy>
  <cp:revision>20</cp:revision>
  <cp:lastPrinted>2023-12-12T02:20:00Z</cp:lastPrinted>
  <dcterms:created xsi:type="dcterms:W3CDTF">2023-12-12T01:04:00Z</dcterms:created>
  <dcterms:modified xsi:type="dcterms:W3CDTF">2023-12-12T06:34:00Z</dcterms:modified>
</cp:coreProperties>
</file>