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様式５号（第９条関係）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阪南市既存民間建築物耐震診断補助金交付事項変更・中止承認申請書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阪南市長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住所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（所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者）氏名　　　　　　　　　　　　　　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780" w:firstLineChars="1800"/>
        <w:jc w:val="left"/>
        <w:rPr>
          <w:rFonts w:hint="default"/>
        </w:rPr>
      </w:pPr>
    </w:p>
    <w:p>
      <w:pPr>
        <w:pStyle w:val="0"/>
        <w:ind w:firstLine="3780" w:firstLineChars="18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日付、　　　　　　　　　第　　号</w:t>
      </w:r>
      <w:bookmarkStart w:id="0" w:name="_GoBack"/>
      <w:bookmarkEnd w:id="0"/>
      <w:r>
        <w:rPr>
          <w:rFonts w:hint="eastAsia"/>
        </w:rPr>
        <w:t>で補助金の交付決定を受けた下記建築物について（　申請内容を変更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耐震診断を中止　）しますので、既存民間建築物耐震診断補助金交付要綱第９条の規定により届け出ます。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１．建築物の名称　　　　　　　　　　　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２．建築物の所在地　　阪南市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３．変更の内容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４．変更の理由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５．中止の理由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194</Characters>
  <Application>JUST Note</Application>
  <Lines>31</Lines>
  <Paragraphs>14</Paragraphs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H23-002MBC</dc:creator>
  <cp:lastModifiedBy>Administrator</cp:lastModifiedBy>
  <dcterms:created xsi:type="dcterms:W3CDTF">2018-04-19T01:45:00Z</dcterms:created>
  <dcterms:modified xsi:type="dcterms:W3CDTF">2025-04-07T23:50:11Z</dcterms:modified>
  <cp:revision>4</cp:revision>
</cp:coreProperties>
</file>