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様式第１号（第４条関係）</w:t>
      </w:r>
    </w:p>
    <w:p>
      <w:pPr>
        <w:pStyle w:val="0"/>
        <w:spacing w:line="360" w:lineRule="auto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阪南市空き家・空き地草刈協力事業者等登録申請書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阪南市長　様</w:t>
      </w:r>
    </w:p>
    <w:p>
      <w:pPr>
        <w:pStyle w:val="0"/>
        <w:wordWrap w:val="0"/>
        <w:spacing w:line="480" w:lineRule="exact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（申請者）　所在地　　　　　　　　　　　　　　　　</w:t>
      </w:r>
    </w:p>
    <w:p>
      <w:pPr>
        <w:pStyle w:val="0"/>
        <w:wordWrap w:val="0"/>
        <w:spacing w:line="480" w:lineRule="exact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商号又は名称　　　　　　　　　　　　　</w:t>
      </w:r>
    </w:p>
    <w:p>
      <w:pPr>
        <w:pStyle w:val="0"/>
        <w:wordWrap w:val="0"/>
        <w:spacing w:line="480" w:lineRule="exact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代表者職氏名　　　　　　　　　　　　　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阪南市空き家・空き地草刈協力事業者等としての登録を希望するので、関係書類を添えて申請します。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なお、本書記載事項及び添付書類について、法令等に基づき公開されても異議ありません。</w:t>
      </w:r>
    </w:p>
    <w:tbl>
      <w:tblPr>
        <w:tblStyle w:val="17"/>
        <w:tblW w:w="96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5"/>
        <w:gridCol w:w="2140"/>
        <w:gridCol w:w="630"/>
        <w:gridCol w:w="1050"/>
        <w:gridCol w:w="630"/>
        <w:gridCol w:w="630"/>
        <w:gridCol w:w="1260"/>
        <w:gridCol w:w="2730"/>
      </w:tblGrid>
      <w:tr>
        <w:trPr>
          <w:trHeight w:val="360" w:hRule="atLeast"/>
        </w:trPr>
        <w:tc>
          <w:tcPr>
            <w:tcW w:w="5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登録事項</w:t>
            </w:r>
          </w:p>
        </w:tc>
        <w:tc>
          <w:tcPr>
            <w:tcW w:w="214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フリガナ</w:t>
            </w:r>
          </w:p>
        </w:tc>
        <w:tc>
          <w:tcPr>
            <w:tcW w:w="6930" w:type="dxa"/>
            <w:gridSpan w:val="6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585" w:type="dxa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4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商号又は名称</w:t>
            </w:r>
          </w:p>
        </w:tc>
        <w:tc>
          <w:tcPr>
            <w:tcW w:w="6930" w:type="dxa"/>
            <w:gridSpan w:val="6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5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40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所在地</w:t>
            </w:r>
          </w:p>
        </w:tc>
        <w:tc>
          <w:tcPr>
            <w:tcW w:w="693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5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40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電話番号</w:t>
            </w:r>
          </w:p>
        </w:tc>
        <w:tc>
          <w:tcPr>
            <w:tcW w:w="2940" w:type="dxa"/>
            <w:gridSpan w:val="4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ＦＡＸ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5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40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メールアドレス</w:t>
            </w:r>
          </w:p>
        </w:tc>
        <w:tc>
          <w:tcPr>
            <w:tcW w:w="693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5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40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作業区域</w:t>
            </w:r>
          </w:p>
        </w:tc>
        <w:tc>
          <w:tcPr>
            <w:tcW w:w="693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sdt>
              <w:sdtPr>
                <w:rPr>
                  <w:rFonts w:hint="eastAsia" w:ascii="ＭＳ 明朝" w:hAnsi="ＭＳ 明朝" w:eastAsia="ＭＳ 明朝"/>
                  <w:color w:val="auto"/>
                  <w:sz w:val="24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color w:val="auto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市内全域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□　一部区域（　　　　　　　　　　　　　　　　　　）</w:t>
            </w:r>
          </w:p>
        </w:tc>
      </w:tr>
      <w:tr>
        <w:trPr>
          <w:trHeight w:val="520" w:hRule="atLeast"/>
        </w:trPr>
        <w:tc>
          <w:tcPr>
            <w:tcW w:w="5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40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作業対象</w:t>
            </w:r>
          </w:p>
        </w:tc>
        <w:tc>
          <w:tcPr>
            <w:tcW w:w="693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□　雑草の除草　　□　木の伐採</w:t>
            </w:r>
          </w:p>
        </w:tc>
      </w:tr>
      <w:tr>
        <w:trPr>
          <w:trHeight w:val="530" w:hRule="atLeast"/>
        </w:trPr>
        <w:tc>
          <w:tcPr>
            <w:tcW w:w="3355" w:type="dxa"/>
            <w:gridSpan w:val="3"/>
            <w:vMerge w:val="restart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阪南市入札参加資格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color w:val="auto"/>
                <w:sz w:val="3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資格の有無</w:t>
            </w:r>
          </w:p>
        </w:tc>
        <w:tc>
          <w:tcPr>
            <w:tcW w:w="4620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□　有り　　□　無し</w:t>
            </w:r>
          </w:p>
        </w:tc>
      </w:tr>
      <w:tr>
        <w:trPr>
          <w:trHeight w:val="530" w:hRule="atLeast"/>
        </w:trPr>
        <w:tc>
          <w:tcPr>
            <w:tcW w:w="3355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対象年度</w:t>
            </w:r>
          </w:p>
        </w:tc>
        <w:tc>
          <w:tcPr>
            <w:tcW w:w="4620" w:type="dxa"/>
            <w:gridSpan w:val="3"/>
            <w:vAlign w:val="center"/>
          </w:tcPr>
          <w:p>
            <w:pPr>
              <w:pStyle w:val="0"/>
              <w:ind w:left="0" w:leftChars="0" w:firstLine="1920" w:firstLineChars="8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年度</w:t>
            </w:r>
          </w:p>
        </w:tc>
      </w:tr>
      <w:tr>
        <w:trPr>
          <w:trHeight w:val="890" w:hRule="atLeast"/>
        </w:trPr>
        <w:tc>
          <w:tcPr>
            <w:tcW w:w="3355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申請区分</w:t>
            </w:r>
          </w:p>
        </w:tc>
        <w:tc>
          <w:tcPr>
            <w:tcW w:w="4620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□　建設工事　　□　物品・役務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□　測量・建設コンサルタント</w:t>
            </w:r>
          </w:p>
        </w:tc>
      </w:tr>
      <w:tr>
        <w:trPr>
          <w:trHeight w:val="530" w:hRule="atLeast"/>
        </w:trPr>
        <w:tc>
          <w:tcPr>
            <w:tcW w:w="3355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受付番号</w:t>
            </w:r>
          </w:p>
        </w:tc>
        <w:tc>
          <w:tcPr>
            <w:tcW w:w="4620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第　　　　―　　　　号</w:t>
            </w:r>
          </w:p>
        </w:tc>
      </w:tr>
      <w:tr>
        <w:trPr>
          <w:trHeight w:val="880" w:hRule="atLeast"/>
        </w:trPr>
        <w:tc>
          <w:tcPr>
            <w:tcW w:w="4405" w:type="dxa"/>
            <w:gridSpan w:val="4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標準的な草刈作業（※１）の見積額</w:t>
            </w:r>
          </w:p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（処分費含む。消費税除く。）</w:t>
            </w:r>
          </w:p>
        </w:tc>
        <w:tc>
          <w:tcPr>
            <w:tcW w:w="5250" w:type="dxa"/>
            <w:gridSpan w:val="4"/>
            <w:vAlign w:val="center"/>
          </w:tcPr>
          <w:p>
            <w:pPr>
              <w:pStyle w:val="0"/>
              <w:ind w:firstLine="1920" w:firstLineChars="80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円／㎡</w:t>
            </w:r>
          </w:p>
        </w:tc>
      </w:tr>
      <w:tr>
        <w:trPr>
          <w:trHeight w:val="880" w:hRule="atLeast"/>
        </w:trPr>
        <w:tc>
          <w:tcPr>
            <w:tcW w:w="4405" w:type="dxa"/>
            <w:gridSpan w:val="4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阪南市ふるさとまちづくり応援寄附</w:t>
            </w:r>
          </w:p>
          <w:p>
            <w:pPr>
              <w:pStyle w:val="0"/>
              <w:ind w:left="105" w:leftChars="50" w:right="105" w:rightChars="5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返礼品提供事業者（※２）</w:t>
            </w:r>
          </w:p>
        </w:tc>
        <w:tc>
          <w:tcPr>
            <w:tcW w:w="5250" w:type="dxa"/>
            <w:gridSpan w:val="4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□　申請済み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□　申請していない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（※１）標準的な草刈作業とは、作業の実施にあたり特段障害となる要素（車の横付不可、急傾斜地等）がなく、</w:t>
      </w:r>
      <w:r>
        <w:rPr>
          <w:rFonts w:hint="eastAsia" w:ascii="ＭＳ 明朝" w:hAnsi="ＭＳ 明朝" w:eastAsia="ＭＳ 明朝"/>
          <w:color w:val="auto"/>
          <w:sz w:val="20"/>
        </w:rPr>
        <w:t>100</w:t>
      </w:r>
      <w:r>
        <w:rPr>
          <w:rFonts w:hint="eastAsia" w:ascii="ＭＳ 明朝" w:hAnsi="ＭＳ 明朝" w:eastAsia="ＭＳ 明朝"/>
          <w:color w:val="auto"/>
          <w:sz w:val="20"/>
        </w:rPr>
        <w:t>㎡から</w:t>
      </w:r>
      <w:r>
        <w:rPr>
          <w:rFonts w:hint="eastAsia" w:ascii="ＭＳ 明朝" w:hAnsi="ＭＳ 明朝" w:eastAsia="ＭＳ 明朝"/>
          <w:color w:val="auto"/>
          <w:sz w:val="20"/>
        </w:rPr>
        <w:t>200</w:t>
      </w:r>
      <w:r>
        <w:rPr>
          <w:rFonts w:hint="eastAsia" w:ascii="ＭＳ 明朝" w:hAnsi="ＭＳ 明朝" w:eastAsia="ＭＳ 明朝"/>
          <w:color w:val="auto"/>
          <w:sz w:val="20"/>
        </w:rPr>
        <w:t>㎡の土地で夏場に高さ</w:t>
      </w:r>
      <w:r>
        <w:rPr>
          <w:rFonts w:hint="eastAsia" w:ascii="ＭＳ 明朝" w:hAnsi="ＭＳ 明朝" w:eastAsia="ＭＳ 明朝"/>
          <w:color w:val="auto"/>
          <w:sz w:val="20"/>
        </w:rPr>
        <w:t>1.0m</w:t>
      </w:r>
      <w:r>
        <w:rPr>
          <w:rFonts w:hint="eastAsia" w:ascii="ＭＳ 明朝" w:hAnsi="ＭＳ 明朝" w:eastAsia="ＭＳ 明朝"/>
          <w:color w:val="auto"/>
          <w:sz w:val="20"/>
        </w:rPr>
        <w:t>から</w:t>
      </w:r>
      <w:r>
        <w:rPr>
          <w:rFonts w:hint="eastAsia" w:ascii="ＭＳ 明朝" w:hAnsi="ＭＳ 明朝" w:eastAsia="ＭＳ 明朝"/>
          <w:color w:val="auto"/>
          <w:sz w:val="20"/>
        </w:rPr>
        <w:t>1.5m</w:t>
      </w:r>
      <w:r>
        <w:rPr>
          <w:rFonts w:hint="eastAsia" w:ascii="ＭＳ 明朝" w:hAnsi="ＭＳ 明朝" w:eastAsia="ＭＳ 明朝"/>
          <w:color w:val="auto"/>
          <w:sz w:val="20"/>
        </w:rPr>
        <w:t>の雑草が繁茂している状況での草刈作業とする。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0"/>
        </w:rPr>
        <w:t>（※２）提供事業者である場合、発注者が寄附を通じて草刈を発注したときは、請求額から寄附返礼額を差し引いた額を発注者に請求し、寄附返礼額相当の金額は「阪南市ふるさとまちづくり応援寄附返礼品提供事業者募集要項」の手続きにより支払われます。</w:t>
      </w:r>
      <w:bookmarkStart w:id="0" w:name="_GoBack"/>
      <w:bookmarkEnd w:id="0"/>
    </w:p>
    <w:sectPr>
      <w:pgSz w:w="11906" w:h="16838"/>
      <w:pgMar w:top="1134" w:right="1080" w:bottom="85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355</TotalTime>
  <Pages>1</Pages>
  <Words>6</Words>
  <Characters>566</Characters>
  <Application>JUST Note</Application>
  <Lines>198</Lines>
  <Paragraphs>40</Paragraphs>
  <CharactersWithSpaces>659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2026-03-10T23:57:54Z</dcterms:modified>
  <cp:revision>53</cp:revision>
</cp:coreProperties>
</file>